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AEE2" w14:textId="4244BBFC" w:rsidR="00AF1CD3" w:rsidRPr="00AF1CD3" w:rsidRDefault="003520FF" w:rsidP="00AF1CD3">
      <w:pPr>
        <w:spacing w:after="0" w:line="540" w:lineRule="atLeast"/>
        <w:textAlignment w:val="baseline"/>
        <w:outlineLvl w:val="2"/>
        <w:rPr>
          <w:rFonts w:ascii="Baskerville Old Face" w:eastAsia="Times New Roman" w:hAnsi="Baskerville Old Face" w:cs="Times New Roman"/>
          <w:color w:val="212121"/>
          <w:kern w:val="0"/>
          <w:sz w:val="48"/>
          <w:szCs w:val="48"/>
          <w14:ligatures w14:val="none"/>
        </w:rPr>
      </w:pPr>
      <w:r w:rsidRPr="001E57DF">
        <w:rPr>
          <w:rFonts w:ascii="Baskerville Old Face" w:eastAsia="Times New Roman" w:hAnsi="Baskerville Old Face" w:cs="Times New Roman"/>
          <w:color w:val="212121"/>
          <w:kern w:val="0"/>
          <w:sz w:val="48"/>
          <w:szCs w:val="48"/>
          <w14:ligatures w14:val="none"/>
        </w:rPr>
        <w:t>B</w:t>
      </w:r>
      <w:r w:rsidR="00AF1CD3" w:rsidRPr="00AF1CD3">
        <w:rPr>
          <w:rFonts w:ascii="Baskerville Old Face" w:eastAsia="Times New Roman" w:hAnsi="Baskerville Old Face" w:cs="Times New Roman"/>
          <w:color w:val="212121"/>
          <w:kern w:val="0"/>
          <w:sz w:val="48"/>
          <w:szCs w:val="48"/>
          <w14:ligatures w14:val="none"/>
        </w:rPr>
        <w:t>usiness Personal Property Filing</w:t>
      </w:r>
    </w:p>
    <w:p w14:paraId="5327EDF1" w14:textId="0F9A7147" w:rsidR="00AF1CD3" w:rsidRPr="00AF1CD3" w:rsidRDefault="00AF1CD3" w:rsidP="00AF1CD3">
      <w:pPr>
        <w:spacing w:after="300" w:line="240" w:lineRule="auto"/>
        <w:textAlignment w:val="baseline"/>
        <w:rPr>
          <w:rFonts w:ascii="Baskerville Old Face" w:eastAsia="Times New Roman" w:hAnsi="Baskerville Old Face" w:cs="Times New Roman"/>
          <w:color w:val="616161"/>
          <w:kern w:val="0"/>
          <w14:ligatures w14:val="none"/>
        </w:rPr>
      </w:pPr>
      <w:r w:rsidRPr="00AF1CD3">
        <w:rPr>
          <w:rFonts w:ascii="Baskerville Old Face" w:eastAsia="Times New Roman" w:hAnsi="Baskerville Old Face" w:cs="Times New Roman"/>
          <w:color w:val="616161"/>
          <w:kern w:val="0"/>
          <w14:ligatures w14:val="none"/>
        </w:rPr>
        <w:t xml:space="preserve">Are you in business? If so, you are required by the State of Missouri to file a business personal property return with the Assessor’s office. If you did not file a return in the past, email </w:t>
      </w:r>
      <w:hyperlink r:id="rId7" w:history="1">
        <w:r w:rsidR="00C91AE9" w:rsidRPr="00AF1CD3">
          <w:rPr>
            <w:rStyle w:val="Hyperlink"/>
            <w:rFonts w:ascii="Baskerville Old Face" w:eastAsia="Times New Roman" w:hAnsi="Baskerville Old Face" w:cs="Times New Roman"/>
            <w:kern w:val="0"/>
            <w14:ligatures w14:val="none"/>
          </w:rPr>
          <w:t>assessor@</w:t>
        </w:r>
        <w:r w:rsidR="00C91AE9" w:rsidRPr="00C91AE9">
          <w:rPr>
            <w:rStyle w:val="Hyperlink"/>
            <w:rFonts w:ascii="Baskerville Old Face" w:eastAsia="Times New Roman" w:hAnsi="Baskerville Old Face" w:cs="Times New Roman"/>
            <w:kern w:val="0"/>
            <w14:ligatures w14:val="none"/>
          </w:rPr>
          <w:t>sfcgov.org</w:t>
        </w:r>
      </w:hyperlink>
      <w:r w:rsidR="00C91AE9" w:rsidRPr="00C91AE9">
        <w:rPr>
          <w:rFonts w:ascii="Baskerville Old Face" w:eastAsia="Times New Roman" w:hAnsi="Baskerville Old Face" w:cs="Times New Roman"/>
          <w:color w:val="616161"/>
          <w:kern w:val="0"/>
          <w14:ligatures w14:val="none"/>
        </w:rPr>
        <w:t xml:space="preserve"> </w:t>
      </w:r>
      <w:r w:rsidRPr="00AF1CD3">
        <w:rPr>
          <w:rFonts w:ascii="Baskerville Old Face" w:eastAsia="Times New Roman" w:hAnsi="Baskerville Old Face" w:cs="Times New Roman"/>
          <w:color w:val="616161"/>
          <w:kern w:val="0"/>
          <w14:ligatures w14:val="none"/>
        </w:rPr>
        <w:t xml:space="preserve">or call </w:t>
      </w:r>
      <w:r w:rsidRPr="00AF1CD3">
        <w:rPr>
          <w:rFonts w:ascii="Baskerville Old Face" w:eastAsia="Times New Roman" w:hAnsi="Baskerville Old Face" w:cs="Times New Roman"/>
          <w:i/>
          <w:iCs/>
          <w:color w:val="616161"/>
          <w:kern w:val="0"/>
          <w14:ligatures w14:val="none"/>
        </w:rPr>
        <w:t>573-</w:t>
      </w:r>
      <w:r w:rsidRPr="00C91AE9">
        <w:rPr>
          <w:rFonts w:ascii="Baskerville Old Face" w:eastAsia="Times New Roman" w:hAnsi="Baskerville Old Face" w:cs="Times New Roman"/>
          <w:i/>
          <w:iCs/>
          <w:color w:val="616161"/>
          <w:kern w:val="0"/>
          <w14:ligatures w14:val="none"/>
        </w:rPr>
        <w:t>756-1878</w:t>
      </w:r>
      <w:r w:rsidRPr="00AF1CD3">
        <w:rPr>
          <w:rFonts w:ascii="Baskerville Old Face" w:eastAsia="Times New Roman" w:hAnsi="Baskerville Old Face" w:cs="Times New Roman"/>
          <w:color w:val="616161"/>
          <w:kern w:val="0"/>
          <w14:ligatures w14:val="none"/>
        </w:rPr>
        <w:t xml:space="preserve"> and one will be mailed to you.</w:t>
      </w:r>
      <w:r w:rsidR="00C91AE9" w:rsidRPr="00C91AE9">
        <w:rPr>
          <w:rFonts w:ascii="Baskerville Old Face" w:eastAsia="Times New Roman" w:hAnsi="Baskerville Old Face" w:cs="Times New Roman"/>
          <w:color w:val="616161"/>
          <w:kern w:val="0"/>
          <w14:ligatures w14:val="none"/>
        </w:rPr>
        <w:t xml:space="preserve"> Renditions can </w:t>
      </w:r>
      <w:r w:rsidR="00C41881">
        <w:rPr>
          <w:rFonts w:ascii="Baskerville Old Face" w:eastAsia="Times New Roman" w:hAnsi="Baskerville Old Face" w:cs="Times New Roman"/>
          <w:color w:val="616161"/>
          <w:kern w:val="0"/>
          <w14:ligatures w14:val="none"/>
        </w:rPr>
        <w:t xml:space="preserve">also </w:t>
      </w:r>
      <w:r w:rsidR="00C91AE9" w:rsidRPr="00C91AE9">
        <w:rPr>
          <w:rFonts w:ascii="Baskerville Old Face" w:eastAsia="Times New Roman" w:hAnsi="Baskerville Old Face" w:cs="Times New Roman"/>
          <w:color w:val="616161"/>
          <w:kern w:val="0"/>
          <w14:ligatures w14:val="none"/>
        </w:rPr>
        <w:t xml:space="preserve">be emailed to </w:t>
      </w:r>
      <w:hyperlink r:id="rId8" w:history="1">
        <w:r w:rsidR="00C91AE9" w:rsidRPr="00C91AE9">
          <w:rPr>
            <w:rStyle w:val="Hyperlink"/>
            <w:rFonts w:ascii="Baskerville Old Face" w:eastAsia="Times New Roman" w:hAnsi="Baskerville Old Face" w:cs="Times New Roman"/>
            <w:kern w:val="0"/>
            <w14:ligatures w14:val="none"/>
          </w:rPr>
          <w:t>assessor@sfcgov.org</w:t>
        </w:r>
      </w:hyperlink>
      <w:r w:rsidR="00C91AE9" w:rsidRPr="00C91AE9">
        <w:rPr>
          <w:rFonts w:ascii="Baskerville Old Face" w:eastAsia="Times New Roman" w:hAnsi="Baskerville Old Face" w:cs="Times New Roman"/>
          <w:color w:val="616161"/>
          <w:kern w:val="0"/>
          <w14:ligatures w14:val="none"/>
        </w:rPr>
        <w:t xml:space="preserve">. </w:t>
      </w:r>
    </w:p>
    <w:p w14:paraId="56A84C18" w14:textId="7442685C" w:rsidR="00AF1CD3" w:rsidRPr="00AF1CD3" w:rsidRDefault="00AF1CD3" w:rsidP="00AF1CD3">
      <w:pPr>
        <w:spacing w:after="300" w:line="240" w:lineRule="auto"/>
        <w:textAlignment w:val="baseline"/>
        <w:rPr>
          <w:rFonts w:ascii="Baskerville Old Face" w:eastAsia="Times New Roman" w:hAnsi="Baskerville Old Face" w:cs="Times New Roman"/>
          <w:color w:val="616161"/>
          <w:kern w:val="0"/>
          <w14:ligatures w14:val="none"/>
        </w:rPr>
      </w:pPr>
      <w:r w:rsidRPr="00AF1CD3">
        <w:rPr>
          <w:rFonts w:ascii="Baskerville Old Face" w:eastAsia="Times New Roman" w:hAnsi="Baskerville Old Face" w:cs="Times New Roman"/>
          <w:color w:val="616161"/>
          <w:kern w:val="0"/>
          <w14:ligatures w14:val="none"/>
        </w:rPr>
        <w:t xml:space="preserve">Missouri Revised Statutes Section 137.122 states “to establish uniformity in the assessment of depreciable tangible personal property, each assessor shall use the standardized schedule of depreciation in this section to determine the assessed valuation of depreciable tangible personal property for the purposes of estimating the value of such property subject to taxation under this chapter”. “Depreciable tangible personal property in all recovery periods shall continue in subsequent years to have the depreciation factor last listed in the appropriate column so long as it is owned or held by the taxpayer.” Equipment is never fully depreciated for ad valorem tax </w:t>
      </w:r>
      <w:r w:rsidR="00C91AE9" w:rsidRPr="00C91AE9">
        <w:rPr>
          <w:rFonts w:ascii="Baskerville Old Face" w:eastAsia="Times New Roman" w:hAnsi="Baskerville Old Face" w:cs="Times New Roman"/>
          <w:color w:val="616161"/>
          <w:kern w:val="0"/>
          <w14:ligatures w14:val="none"/>
        </w:rPr>
        <w:t>purposes and</w:t>
      </w:r>
      <w:r w:rsidRPr="00AF1CD3">
        <w:rPr>
          <w:rFonts w:ascii="Baskerville Old Face" w:eastAsia="Times New Roman" w:hAnsi="Baskerville Old Face" w:cs="Times New Roman"/>
          <w:color w:val="616161"/>
          <w:kern w:val="0"/>
          <w14:ligatures w14:val="none"/>
        </w:rPr>
        <w:t xml:space="preserve"> should never be reported with </w:t>
      </w:r>
      <w:r w:rsidR="00C91AE9" w:rsidRPr="00C91AE9">
        <w:rPr>
          <w:rFonts w:ascii="Baskerville Old Face" w:eastAsia="Times New Roman" w:hAnsi="Baskerville Old Face" w:cs="Times New Roman"/>
          <w:color w:val="616161"/>
          <w:kern w:val="0"/>
          <w14:ligatures w14:val="none"/>
        </w:rPr>
        <w:t>zero</w:t>
      </w:r>
      <w:r w:rsidRPr="00AF1CD3">
        <w:rPr>
          <w:rFonts w:ascii="Baskerville Old Face" w:eastAsia="Times New Roman" w:hAnsi="Baskerville Old Face" w:cs="Times New Roman"/>
          <w:color w:val="616161"/>
          <w:kern w:val="0"/>
          <w14:ligatures w14:val="none"/>
        </w:rPr>
        <w:t xml:space="preserve"> value. If it is in use, it has a baseline value.</w:t>
      </w:r>
    </w:p>
    <w:p w14:paraId="117C294F" w14:textId="188D3BCF" w:rsidR="00AF1CD3" w:rsidRPr="00AF1CD3" w:rsidRDefault="00AF1CD3" w:rsidP="00AF1CD3">
      <w:pPr>
        <w:spacing w:after="300" w:line="240" w:lineRule="auto"/>
        <w:textAlignment w:val="baseline"/>
        <w:rPr>
          <w:rFonts w:ascii="Baskerville Old Face" w:eastAsia="Times New Roman" w:hAnsi="Baskerville Old Face" w:cs="Times New Roman"/>
          <w:color w:val="616161"/>
          <w:kern w:val="0"/>
          <w14:ligatures w14:val="none"/>
        </w:rPr>
      </w:pPr>
      <w:r w:rsidRPr="00AF1CD3">
        <w:rPr>
          <w:rFonts w:ascii="Baskerville Old Face" w:eastAsia="Times New Roman" w:hAnsi="Baskerville Old Face" w:cs="Times New Roman"/>
          <w:color w:val="616161"/>
          <w:kern w:val="0"/>
          <w14:ligatures w14:val="none"/>
        </w:rPr>
        <w:t xml:space="preserve">Personal property returns are due March 1. Missouri state law Section 137.345 requires a filing penalty </w:t>
      </w:r>
      <w:r w:rsidR="00C91AE9" w:rsidRPr="00C91AE9">
        <w:rPr>
          <w:rFonts w:ascii="Baskerville Old Face" w:eastAsia="Times New Roman" w:hAnsi="Baskerville Old Face" w:cs="Times New Roman"/>
          <w:color w:val="616161"/>
          <w:kern w:val="0"/>
          <w14:ligatures w14:val="none"/>
        </w:rPr>
        <w:t>to be</w:t>
      </w:r>
      <w:r w:rsidRPr="00AF1CD3">
        <w:rPr>
          <w:rFonts w:ascii="Baskerville Old Face" w:eastAsia="Times New Roman" w:hAnsi="Baskerville Old Face" w:cs="Times New Roman"/>
          <w:color w:val="616161"/>
          <w:kern w:val="0"/>
          <w14:ligatures w14:val="none"/>
        </w:rPr>
        <w:t xml:space="preserve"> added to the tax bill of any taxpayer who neglects or refuses to file a personal property declaration. Types of business personal property include, but </w:t>
      </w:r>
      <w:r w:rsidR="00C91AE9" w:rsidRPr="00C91AE9">
        <w:rPr>
          <w:rFonts w:ascii="Baskerville Old Face" w:eastAsia="Times New Roman" w:hAnsi="Baskerville Old Face" w:cs="Times New Roman"/>
          <w:color w:val="616161"/>
          <w:kern w:val="0"/>
          <w14:ligatures w14:val="none"/>
        </w:rPr>
        <w:t>are</w:t>
      </w:r>
      <w:r w:rsidRPr="00AF1CD3">
        <w:rPr>
          <w:rFonts w:ascii="Baskerville Old Face" w:eastAsia="Times New Roman" w:hAnsi="Baskerville Old Face" w:cs="Times New Roman"/>
          <w:color w:val="616161"/>
          <w:kern w:val="0"/>
          <w14:ligatures w14:val="none"/>
        </w:rPr>
        <w:t xml:space="preserve"> not limited to:</w:t>
      </w:r>
    </w:p>
    <w:p w14:paraId="63498773" w14:textId="77777777" w:rsidR="00AF1CD3" w:rsidRPr="00AF1CD3" w:rsidRDefault="00AF1CD3" w:rsidP="00AF1CD3">
      <w:pPr>
        <w:numPr>
          <w:ilvl w:val="0"/>
          <w:numId w:val="1"/>
        </w:numPr>
        <w:spacing w:after="0" w:line="570" w:lineRule="atLeast"/>
        <w:textAlignment w:val="baseline"/>
        <w:rPr>
          <w:rFonts w:ascii="Baskerville Old Face" w:eastAsia="Times New Roman" w:hAnsi="Baskerville Old Face" w:cs="Times New Roman"/>
          <w:color w:val="616161"/>
          <w:kern w:val="0"/>
          <w14:ligatures w14:val="none"/>
        </w:rPr>
      </w:pPr>
      <w:r w:rsidRPr="00AF1CD3">
        <w:rPr>
          <w:rFonts w:ascii="Baskerville Old Face" w:eastAsia="Times New Roman" w:hAnsi="Baskerville Old Face" w:cs="Times New Roman"/>
          <w:color w:val="616161"/>
          <w:kern w:val="0"/>
          <w14:ligatures w14:val="none"/>
        </w:rPr>
        <w:t>Computers &amp; Peripheral Equipment (desktops, keyboards. scanners. check swipes, telephone systems. etc.)</w:t>
      </w:r>
    </w:p>
    <w:p w14:paraId="16DE391F" w14:textId="77777777" w:rsidR="00AF1CD3" w:rsidRPr="00AF1CD3" w:rsidRDefault="00AF1CD3" w:rsidP="00AF1CD3">
      <w:pPr>
        <w:numPr>
          <w:ilvl w:val="0"/>
          <w:numId w:val="2"/>
        </w:numPr>
        <w:spacing w:after="0" w:line="570" w:lineRule="atLeast"/>
        <w:textAlignment w:val="baseline"/>
        <w:rPr>
          <w:rFonts w:ascii="Baskerville Old Face" w:eastAsia="Times New Roman" w:hAnsi="Baskerville Old Face" w:cs="Times New Roman"/>
          <w:color w:val="616161"/>
          <w:kern w:val="0"/>
          <w14:ligatures w14:val="none"/>
        </w:rPr>
      </w:pPr>
      <w:r w:rsidRPr="00AF1CD3">
        <w:rPr>
          <w:rFonts w:ascii="Baskerville Old Face" w:eastAsia="Times New Roman" w:hAnsi="Baskerville Old Face" w:cs="Times New Roman"/>
          <w:color w:val="616161"/>
          <w:kern w:val="0"/>
          <w14:ligatures w14:val="none"/>
        </w:rPr>
        <w:t>Office Equipment (adding machines. answering machines. cash registers. photocopy machines. televisions. etc.)</w:t>
      </w:r>
    </w:p>
    <w:p w14:paraId="664214C7" w14:textId="77777777" w:rsidR="00AF1CD3" w:rsidRPr="00AF1CD3" w:rsidRDefault="00AF1CD3" w:rsidP="00AF1CD3">
      <w:pPr>
        <w:numPr>
          <w:ilvl w:val="0"/>
          <w:numId w:val="3"/>
        </w:numPr>
        <w:spacing w:after="0" w:line="570" w:lineRule="atLeast"/>
        <w:textAlignment w:val="baseline"/>
        <w:rPr>
          <w:rFonts w:ascii="Baskerville Old Face" w:eastAsia="Times New Roman" w:hAnsi="Baskerville Old Face" w:cs="Times New Roman"/>
          <w:color w:val="616161"/>
          <w:kern w:val="0"/>
          <w14:ligatures w14:val="none"/>
        </w:rPr>
      </w:pPr>
      <w:r w:rsidRPr="00AF1CD3">
        <w:rPr>
          <w:rFonts w:ascii="Baskerville Old Face" w:eastAsia="Times New Roman" w:hAnsi="Baskerville Old Face" w:cs="Times New Roman"/>
          <w:color w:val="616161"/>
          <w:kern w:val="0"/>
          <w14:ligatures w14:val="none"/>
        </w:rPr>
        <w:t>Consumer Utilized Equipment (bill change machines, vending machines, washers/dryers. etc.)</w:t>
      </w:r>
    </w:p>
    <w:p w14:paraId="1024112E" w14:textId="77777777" w:rsidR="00AF1CD3" w:rsidRPr="00AF1CD3" w:rsidRDefault="00AF1CD3" w:rsidP="00AF1CD3">
      <w:pPr>
        <w:numPr>
          <w:ilvl w:val="0"/>
          <w:numId w:val="4"/>
        </w:numPr>
        <w:spacing w:after="0" w:line="570" w:lineRule="atLeast"/>
        <w:textAlignment w:val="baseline"/>
        <w:rPr>
          <w:rFonts w:ascii="Baskerville Old Face" w:eastAsia="Times New Roman" w:hAnsi="Baskerville Old Face" w:cs="Times New Roman"/>
          <w:color w:val="616161"/>
          <w:kern w:val="0"/>
          <w14:ligatures w14:val="none"/>
        </w:rPr>
      </w:pPr>
      <w:r w:rsidRPr="00AF1CD3">
        <w:rPr>
          <w:rFonts w:ascii="Baskerville Old Face" w:eastAsia="Times New Roman" w:hAnsi="Baskerville Old Face" w:cs="Times New Roman"/>
          <w:color w:val="616161"/>
          <w:kern w:val="0"/>
          <w14:ligatures w14:val="none"/>
        </w:rPr>
        <w:t>Dies. Molds. &amp; Jigs (assembly fixtures &amp; jigs, bottle fixtures, punch dies, etc.)</w:t>
      </w:r>
    </w:p>
    <w:p w14:paraId="52B3C0FD" w14:textId="0AF5850E" w:rsidR="00AF1CD3" w:rsidRPr="00AF1CD3" w:rsidRDefault="00AF1CD3" w:rsidP="00AF1CD3">
      <w:pPr>
        <w:numPr>
          <w:ilvl w:val="0"/>
          <w:numId w:val="5"/>
        </w:numPr>
        <w:spacing w:after="0" w:line="570" w:lineRule="atLeast"/>
        <w:textAlignment w:val="baseline"/>
        <w:rPr>
          <w:rFonts w:ascii="Baskerville Old Face" w:eastAsia="Times New Roman" w:hAnsi="Baskerville Old Face" w:cs="Times New Roman"/>
          <w:color w:val="616161"/>
          <w:kern w:val="0"/>
          <w14:ligatures w14:val="none"/>
        </w:rPr>
      </w:pPr>
      <w:r w:rsidRPr="00AF1CD3">
        <w:rPr>
          <w:rFonts w:ascii="Baskerville Old Face" w:eastAsia="Times New Roman" w:hAnsi="Baskerville Old Face" w:cs="Times New Roman"/>
          <w:color w:val="616161"/>
          <w:kern w:val="0"/>
          <w14:ligatures w14:val="none"/>
        </w:rPr>
        <w:t xml:space="preserve">Furniture. Fixtures. &amp; Signs (added light fixtures. animal cages. </w:t>
      </w:r>
      <w:r w:rsidR="00C91AE9" w:rsidRPr="00AF1CD3">
        <w:rPr>
          <w:rFonts w:ascii="Baskerville Old Face" w:eastAsia="Times New Roman" w:hAnsi="Baskerville Old Face" w:cs="Times New Roman"/>
          <w:color w:val="616161"/>
          <w:kern w:val="0"/>
          <w14:ligatures w14:val="none"/>
        </w:rPr>
        <w:t>bookcases</w:t>
      </w:r>
      <w:r w:rsidRPr="00AF1CD3">
        <w:rPr>
          <w:rFonts w:ascii="Baskerville Old Face" w:eastAsia="Times New Roman" w:hAnsi="Baskerville Old Face" w:cs="Times New Roman"/>
          <w:color w:val="616161"/>
          <w:kern w:val="0"/>
          <w14:ligatures w14:val="none"/>
        </w:rPr>
        <w:t>. billiard tables. desks. etc.)</w:t>
      </w:r>
    </w:p>
    <w:p w14:paraId="5169D880" w14:textId="77777777" w:rsidR="00C41881" w:rsidRDefault="00AF1CD3" w:rsidP="00AF1CD3">
      <w:pPr>
        <w:numPr>
          <w:ilvl w:val="0"/>
          <w:numId w:val="7"/>
        </w:numPr>
        <w:spacing w:after="0" w:line="570" w:lineRule="atLeast"/>
        <w:textAlignment w:val="baseline"/>
        <w:rPr>
          <w:rFonts w:ascii="Baskerville Old Face" w:eastAsia="Times New Roman" w:hAnsi="Baskerville Old Face" w:cs="Times New Roman"/>
          <w:color w:val="616161"/>
          <w:kern w:val="0"/>
          <w14:ligatures w14:val="none"/>
        </w:rPr>
      </w:pPr>
      <w:r w:rsidRPr="00AF1CD3">
        <w:rPr>
          <w:rFonts w:ascii="Baskerville Old Face" w:eastAsia="Times New Roman" w:hAnsi="Baskerville Old Face" w:cs="Times New Roman"/>
          <w:color w:val="616161"/>
          <w:kern w:val="0"/>
          <w14:ligatures w14:val="none"/>
        </w:rPr>
        <w:t>Leasehold Equipment &amp; Improvements (added light fixtures. removable walls. security systems. etc.)</w:t>
      </w:r>
    </w:p>
    <w:p w14:paraId="6CF7A5AF" w14:textId="2B4A0335" w:rsidR="00AF1CD3" w:rsidRPr="00AF1CD3" w:rsidRDefault="00AF1CD3" w:rsidP="00AF1CD3">
      <w:pPr>
        <w:numPr>
          <w:ilvl w:val="0"/>
          <w:numId w:val="7"/>
        </w:numPr>
        <w:spacing w:after="0" w:line="570" w:lineRule="atLeast"/>
        <w:textAlignment w:val="baseline"/>
        <w:rPr>
          <w:rFonts w:ascii="Baskerville Old Face" w:eastAsia="Times New Roman" w:hAnsi="Baskerville Old Face" w:cs="Times New Roman"/>
          <w:color w:val="616161"/>
          <w:kern w:val="0"/>
          <w14:ligatures w14:val="none"/>
        </w:rPr>
      </w:pPr>
      <w:r w:rsidRPr="00AF1CD3">
        <w:rPr>
          <w:rFonts w:ascii="Baskerville Old Face" w:eastAsia="Times New Roman" w:hAnsi="Baskerville Old Face" w:cs="Times New Roman"/>
          <w:color w:val="616161"/>
          <w:kern w:val="0"/>
          <w14:ligatures w14:val="none"/>
        </w:rPr>
        <w:lastRenderedPageBreak/>
        <w:t>Machinery &amp; Equipment (bench grinders. bulldozers. bobcats. concrete forms. ladders. forklifts. fitness equipment. etc.)</w:t>
      </w:r>
    </w:p>
    <w:p w14:paraId="739C0A2E" w14:textId="77777777" w:rsidR="00AF1CD3" w:rsidRPr="00AF1CD3" w:rsidRDefault="00AF1CD3" w:rsidP="00AF1CD3">
      <w:pPr>
        <w:spacing w:after="0" w:line="570" w:lineRule="atLeast"/>
        <w:ind w:left="720"/>
        <w:textAlignment w:val="baseline"/>
        <w:rPr>
          <w:rFonts w:ascii="inherit" w:eastAsia="Times New Roman" w:hAnsi="inherit" w:cs="Times New Roman"/>
          <w:color w:val="616161"/>
          <w:kern w:val="0"/>
          <w:sz w:val="27"/>
          <w:szCs w:val="27"/>
          <w14:ligatures w14:val="none"/>
        </w:rPr>
      </w:pPr>
      <w:r w:rsidRPr="00AF1CD3">
        <w:rPr>
          <w:rFonts w:ascii="inherit" w:eastAsia="Times New Roman" w:hAnsi="inherit" w:cs="Times New Roman"/>
          <w:color w:val="616161"/>
          <w:kern w:val="0"/>
          <w:sz w:val="27"/>
          <w:szCs w:val="27"/>
          <w14:ligatures w14:val="none"/>
        </w:rPr>
        <w:t> </w:t>
      </w:r>
    </w:p>
    <w:p w14:paraId="443F7E39" w14:textId="06D3D337" w:rsidR="00AF1CD3" w:rsidRPr="00AF1CD3" w:rsidRDefault="00AF1CD3" w:rsidP="00AF1CD3">
      <w:pPr>
        <w:shd w:val="clear" w:color="auto" w:fill="FFFFFF"/>
        <w:spacing w:after="0" w:line="540" w:lineRule="atLeast"/>
        <w:textAlignment w:val="baseline"/>
        <w:outlineLvl w:val="2"/>
        <w:rPr>
          <w:rFonts w:ascii="Baskerville Old Face" w:eastAsia="Times New Roman" w:hAnsi="Baskerville Old Face" w:cs="Times New Roman"/>
          <w:color w:val="212121"/>
          <w:kern w:val="0"/>
          <w:sz w:val="48"/>
          <w:szCs w:val="48"/>
          <w14:ligatures w14:val="none"/>
        </w:rPr>
      </w:pPr>
      <w:r w:rsidRPr="00AF1CD3">
        <w:rPr>
          <w:rFonts w:ascii="Baskerville Old Face" w:eastAsia="Times New Roman" w:hAnsi="Baskerville Old Face" w:cs="Times New Roman"/>
          <w:color w:val="212121"/>
          <w:kern w:val="0"/>
          <w:sz w:val="48"/>
          <w:szCs w:val="48"/>
          <w:bdr w:val="none" w:sz="0" w:space="0" w:color="auto" w:frame="1"/>
          <w14:ligatures w14:val="none"/>
        </w:rPr>
        <w:t>Personal Property</w:t>
      </w:r>
      <w:r w:rsidR="00C91AE9">
        <w:rPr>
          <w:rFonts w:ascii="Baskerville Old Face" w:eastAsia="Times New Roman" w:hAnsi="Baskerville Old Face" w:cs="Times New Roman"/>
          <w:color w:val="212121"/>
          <w:kern w:val="0"/>
          <w:sz w:val="48"/>
          <w:szCs w:val="48"/>
          <w:bdr w:val="none" w:sz="0" w:space="0" w:color="auto" w:frame="1"/>
          <w14:ligatures w14:val="none"/>
        </w:rPr>
        <w:t xml:space="preserve"> Filing</w:t>
      </w:r>
    </w:p>
    <w:p w14:paraId="52DA1FC1" w14:textId="1D59D1B3" w:rsidR="00AF1CD3" w:rsidRPr="00AF1CD3" w:rsidRDefault="00AF1CD3" w:rsidP="00AF1CD3">
      <w:pPr>
        <w:shd w:val="clear" w:color="auto" w:fill="FFFFFF"/>
        <w:spacing w:after="300" w:line="240" w:lineRule="auto"/>
        <w:textAlignment w:val="baseline"/>
        <w:rPr>
          <w:rFonts w:ascii="Baskerville Old Face" w:eastAsia="Times New Roman" w:hAnsi="Baskerville Old Face" w:cs="Times New Roman"/>
          <w:color w:val="616161"/>
          <w:kern w:val="0"/>
          <w14:ligatures w14:val="none"/>
        </w:rPr>
      </w:pPr>
      <w:r w:rsidRPr="00AF1CD3">
        <w:rPr>
          <w:rFonts w:ascii="Baskerville Old Face" w:eastAsia="Times New Roman" w:hAnsi="Baskerville Old Face" w:cs="Times New Roman"/>
          <w:color w:val="616161"/>
          <w:kern w:val="0"/>
          <w14:ligatures w14:val="none"/>
        </w:rPr>
        <w:t xml:space="preserve">Personal property forms are </w:t>
      </w:r>
      <w:r w:rsidRPr="00C41881">
        <w:rPr>
          <w:rFonts w:ascii="Baskerville Old Face" w:eastAsia="Times New Roman" w:hAnsi="Baskerville Old Face" w:cs="Times New Roman"/>
          <w:color w:val="616161"/>
          <w:kern w:val="0"/>
          <w14:ligatures w14:val="none"/>
        </w:rPr>
        <w:t>mailed each year in January</w:t>
      </w:r>
      <w:r w:rsidRPr="00AF1CD3">
        <w:rPr>
          <w:rFonts w:ascii="Baskerville Old Face" w:eastAsia="Times New Roman" w:hAnsi="Baskerville Old Face" w:cs="Times New Roman"/>
          <w:color w:val="616161"/>
          <w:kern w:val="0"/>
          <w14:ligatures w14:val="none"/>
        </w:rPr>
        <w:t>. If you are a residential filer, please consider filing your return online. It’s quick (less than one minute if you have no changes), easy, and gives you immediate confirmation that your return has been filed.</w:t>
      </w:r>
      <w:r w:rsidR="003520FF" w:rsidRPr="00C41881">
        <w:rPr>
          <w:rFonts w:ascii="Baskerville Old Face" w:eastAsia="Times New Roman" w:hAnsi="Baskerville Old Face" w:cs="Times New Roman"/>
          <w:color w:val="616161"/>
          <w:kern w:val="0"/>
          <w14:ligatures w14:val="none"/>
        </w:rPr>
        <w:t xml:space="preserve"> </w:t>
      </w:r>
      <w:r w:rsidR="003520FF" w:rsidRPr="00AF1CD3">
        <w:rPr>
          <w:rFonts w:ascii="Baskerville Old Face" w:eastAsia="Times New Roman" w:hAnsi="Baskerville Old Face" w:cs="Times New Roman"/>
          <w:color w:val="616161"/>
          <w:kern w:val="0"/>
          <w14:ligatures w14:val="none"/>
        </w:rPr>
        <w:t xml:space="preserve">Visit </w:t>
      </w:r>
      <w:r w:rsidR="003520FF" w:rsidRPr="00C41881">
        <w:rPr>
          <w:rFonts w:ascii="Baskerville Old Face" w:eastAsia="Times New Roman" w:hAnsi="Baskerville Old Face" w:cs="Times New Roman"/>
          <w:color w:val="616161"/>
          <w:kern w:val="0"/>
          <w14:ligatures w14:val="none"/>
        </w:rPr>
        <w:t>our s</w:t>
      </w:r>
      <w:r w:rsidR="003520FF" w:rsidRPr="00AF1CD3">
        <w:rPr>
          <w:rFonts w:ascii="Baskerville Old Face" w:eastAsia="Times New Roman" w:hAnsi="Baskerville Old Face" w:cs="Times New Roman"/>
          <w:color w:val="616161"/>
          <w:kern w:val="0"/>
          <w14:ligatures w14:val="none"/>
        </w:rPr>
        <w:t>ite </w:t>
      </w:r>
      <w:hyperlink r:id="rId9" w:history="1">
        <w:r w:rsidR="003520FF" w:rsidRPr="00C41881">
          <w:rPr>
            <w:rStyle w:val="Hyperlink"/>
            <w:rFonts w:ascii="Baskerville Old Face" w:eastAsia="Times New Roman" w:hAnsi="Baskerville Old Face" w:cs="Times New Roman"/>
            <w:kern w:val="0"/>
            <w14:ligatures w14:val="none"/>
          </w:rPr>
          <w:t>https://stfrancois.missouriassessors.com</w:t>
        </w:r>
      </w:hyperlink>
      <w:r w:rsidR="003520FF" w:rsidRPr="00C41881">
        <w:rPr>
          <w:rFonts w:ascii="Baskerville Old Face" w:eastAsia="Times New Roman" w:hAnsi="Baskerville Old Face" w:cs="Times New Roman"/>
          <w:color w:val="616161"/>
          <w:kern w:val="0"/>
          <w14:ligatures w14:val="none"/>
        </w:rPr>
        <w:t xml:space="preserve"> </w:t>
      </w:r>
      <w:r w:rsidR="003520FF" w:rsidRPr="00AF1CD3">
        <w:rPr>
          <w:rFonts w:ascii="Baskerville Old Face" w:eastAsia="Times New Roman" w:hAnsi="Baskerville Old Face" w:cs="Times New Roman"/>
          <w:color w:val="616161"/>
          <w:kern w:val="0"/>
          <w14:ligatures w14:val="none"/>
        </w:rPr>
        <w:t>and follow the link “e-File Personal Property” located on the left side of the web page. Your account number and unique PIN# are listed on the original correspondence sent to you.</w:t>
      </w:r>
      <w:r w:rsidR="003520FF" w:rsidRPr="00C41881">
        <w:rPr>
          <w:rFonts w:ascii="Baskerville Old Face" w:eastAsia="Times New Roman" w:hAnsi="Baskerville Old Face" w:cs="Times New Roman"/>
          <w:color w:val="616161"/>
          <w:kern w:val="0"/>
          <w14:ligatures w14:val="none"/>
        </w:rPr>
        <w:t xml:space="preserve"> </w:t>
      </w:r>
      <w:r w:rsidR="001E57DF" w:rsidRPr="00AF1CD3">
        <w:rPr>
          <w:rFonts w:ascii="Baskerville Old Face" w:eastAsia="Times New Roman" w:hAnsi="Baskerville Old Face" w:cs="Times New Roman"/>
          <w:color w:val="616161"/>
          <w:kern w:val="0"/>
          <w14:ligatures w14:val="none"/>
        </w:rPr>
        <w:t>If you have e-</w:t>
      </w:r>
      <w:proofErr w:type="gramStart"/>
      <w:r w:rsidR="001E57DF" w:rsidRPr="00AF1CD3">
        <w:rPr>
          <w:rFonts w:ascii="Baskerville Old Face" w:eastAsia="Times New Roman" w:hAnsi="Baskerville Old Face" w:cs="Times New Roman"/>
          <w:color w:val="616161"/>
          <w:kern w:val="0"/>
          <w14:ligatures w14:val="none"/>
        </w:rPr>
        <w:t>filed</w:t>
      </w:r>
      <w:proofErr w:type="gramEnd"/>
      <w:r w:rsidR="001E57DF" w:rsidRPr="00AF1CD3">
        <w:rPr>
          <w:rFonts w:ascii="Baskerville Old Face" w:eastAsia="Times New Roman" w:hAnsi="Baskerville Old Face" w:cs="Times New Roman"/>
          <w:color w:val="616161"/>
          <w:kern w:val="0"/>
          <w14:ligatures w14:val="none"/>
        </w:rPr>
        <w:t xml:space="preserve"> before, you will simply receive a postcard with your PIN. Once online, to check your current listed personal property assets, choose the “Personal Property Search” button.</w:t>
      </w:r>
      <w:r w:rsidR="001E57DF" w:rsidRPr="00C41881">
        <w:rPr>
          <w:rFonts w:ascii="Baskerville Old Face" w:eastAsia="Times New Roman" w:hAnsi="Baskerville Old Face" w:cs="Times New Roman"/>
          <w:color w:val="616161"/>
          <w:kern w:val="0"/>
          <w14:ligatures w14:val="none"/>
        </w:rPr>
        <w:t xml:space="preserve"> </w:t>
      </w:r>
      <w:r w:rsidR="003520FF" w:rsidRPr="00AF1CD3">
        <w:rPr>
          <w:rFonts w:ascii="Baskerville Old Face" w:eastAsia="Times New Roman" w:hAnsi="Baskerville Old Face" w:cs="Times New Roman"/>
          <w:color w:val="616161"/>
          <w:kern w:val="0"/>
          <w14:ligatures w14:val="none"/>
        </w:rPr>
        <w:t>If you no longer have this information, please contact our office by phone (573)</w:t>
      </w:r>
      <w:r w:rsidR="003520FF" w:rsidRPr="00C41881">
        <w:rPr>
          <w:rFonts w:ascii="Baskerville Old Face" w:eastAsia="Times New Roman" w:hAnsi="Baskerville Old Face" w:cs="Times New Roman"/>
          <w:color w:val="616161"/>
          <w:kern w:val="0"/>
          <w14:ligatures w14:val="none"/>
        </w:rPr>
        <w:t>756-1878</w:t>
      </w:r>
      <w:r w:rsidR="003520FF" w:rsidRPr="00AF1CD3">
        <w:rPr>
          <w:rFonts w:ascii="Baskerville Old Face" w:eastAsia="Times New Roman" w:hAnsi="Baskerville Old Face" w:cs="Times New Roman"/>
          <w:color w:val="616161"/>
          <w:kern w:val="0"/>
          <w14:ligatures w14:val="none"/>
        </w:rPr>
        <w:t>, or by email</w:t>
      </w:r>
      <w:r w:rsidR="003520FF" w:rsidRPr="00C41881">
        <w:rPr>
          <w:rFonts w:ascii="Baskerville Old Face" w:eastAsia="Times New Roman" w:hAnsi="Baskerville Old Face" w:cs="Times New Roman"/>
          <w:color w:val="616161"/>
          <w:kern w:val="0"/>
          <w14:ligatures w14:val="none"/>
        </w:rPr>
        <w:t xml:space="preserve"> </w:t>
      </w:r>
      <w:hyperlink r:id="rId10" w:history="1">
        <w:r w:rsidR="003520FF" w:rsidRPr="00C41881">
          <w:rPr>
            <w:rStyle w:val="Hyperlink"/>
            <w:rFonts w:ascii="Baskerville Old Face" w:eastAsia="Times New Roman" w:hAnsi="Baskerville Old Face" w:cs="Times New Roman"/>
            <w:kern w:val="0"/>
            <w14:ligatures w14:val="none"/>
          </w:rPr>
          <w:t>assessor@sfcgov.org</w:t>
        </w:r>
      </w:hyperlink>
      <w:r w:rsidR="003520FF" w:rsidRPr="00C41881">
        <w:rPr>
          <w:rFonts w:ascii="Baskerville Old Face" w:eastAsia="Times New Roman" w:hAnsi="Baskerville Old Face" w:cs="Times New Roman"/>
          <w:color w:val="616161"/>
          <w:kern w:val="0"/>
          <w14:ligatures w14:val="none"/>
        </w:rPr>
        <w:t xml:space="preserve"> </w:t>
      </w:r>
      <w:r w:rsidR="003520FF" w:rsidRPr="00AF1CD3">
        <w:rPr>
          <w:rFonts w:ascii="Baskerville Old Face" w:eastAsia="Times New Roman" w:hAnsi="Baskerville Old Face" w:cs="Times New Roman"/>
          <w:color w:val="616161"/>
          <w:kern w:val="0"/>
          <w14:ligatures w14:val="none"/>
        </w:rPr>
        <w:t> to have this documentation sent to you by email.</w:t>
      </w:r>
    </w:p>
    <w:p w14:paraId="15012128" w14:textId="77777777" w:rsidR="00AF1CD3" w:rsidRPr="00AF1CD3" w:rsidRDefault="00AF1CD3" w:rsidP="00AF1CD3">
      <w:pPr>
        <w:shd w:val="clear" w:color="auto" w:fill="FFFFFF"/>
        <w:spacing w:after="300" w:line="240" w:lineRule="auto"/>
        <w:textAlignment w:val="baseline"/>
        <w:rPr>
          <w:rFonts w:ascii="Baskerville Old Face" w:eastAsia="Times New Roman" w:hAnsi="Baskerville Old Face" w:cs="Times New Roman"/>
          <w:color w:val="616161"/>
          <w:kern w:val="0"/>
          <w14:ligatures w14:val="none"/>
        </w:rPr>
      </w:pPr>
      <w:r w:rsidRPr="00AF1CD3">
        <w:rPr>
          <w:rFonts w:ascii="Baskerville Old Face" w:eastAsia="Times New Roman" w:hAnsi="Baskerville Old Face" w:cs="Times New Roman"/>
          <w:color w:val="616161"/>
          <w:kern w:val="0"/>
          <w14:ligatures w14:val="none"/>
        </w:rPr>
        <w:t>If you have a new vehicle to add, please have your VIN (vehicle identification number), date of purchase, and vehicle information on hand. Your social security number, date of birth, or other sensitive information is NOT collected, and the submission is done on a secure site. Instructions and your unique PIN will be included with your filing notice.</w:t>
      </w:r>
    </w:p>
    <w:p w14:paraId="421FC206" w14:textId="4140C875" w:rsidR="003520FF" w:rsidRPr="00C41881" w:rsidRDefault="00AF1CD3" w:rsidP="003520FF">
      <w:pPr>
        <w:shd w:val="clear" w:color="auto" w:fill="FFFFFF"/>
        <w:spacing w:after="0" w:line="240" w:lineRule="auto"/>
        <w:textAlignment w:val="baseline"/>
        <w:rPr>
          <w:rFonts w:ascii="Baskerville Old Face" w:eastAsia="Times New Roman" w:hAnsi="Baskerville Old Face" w:cs="Times New Roman"/>
          <w:color w:val="616161"/>
          <w:kern w:val="0"/>
          <w14:ligatures w14:val="none"/>
        </w:rPr>
      </w:pPr>
      <w:r w:rsidRPr="00AF1CD3">
        <w:rPr>
          <w:rFonts w:ascii="Baskerville Old Face" w:eastAsia="Times New Roman" w:hAnsi="Baskerville Old Face" w:cs="Times New Roman"/>
          <w:color w:val="616161"/>
          <w:kern w:val="0"/>
          <w14:ligatures w14:val="none"/>
        </w:rPr>
        <w:t>To begin filing immediately, choose the “e-File Personal Property” button. The Assessor’s home page is located at:</w:t>
      </w:r>
      <w:r w:rsidRPr="00C41881">
        <w:rPr>
          <w:rFonts w:ascii="Baskerville Old Face" w:eastAsia="Times New Roman" w:hAnsi="Baskerville Old Face" w:cs="Times New Roman"/>
          <w:color w:val="616161"/>
          <w:kern w:val="0"/>
          <w14:ligatures w14:val="none"/>
        </w:rPr>
        <w:t xml:space="preserve"> </w:t>
      </w:r>
      <w:hyperlink r:id="rId11" w:history="1">
        <w:r w:rsidRPr="00C41881">
          <w:rPr>
            <w:rStyle w:val="Hyperlink"/>
            <w:rFonts w:ascii="Baskerville Old Face" w:eastAsia="Times New Roman" w:hAnsi="Baskerville Old Face" w:cs="Times New Roman"/>
            <w:kern w:val="0"/>
            <w14:ligatures w14:val="none"/>
          </w:rPr>
          <w:t>https://stfrancois.missouriassessors.com</w:t>
        </w:r>
      </w:hyperlink>
      <w:r w:rsidRPr="00AF1CD3">
        <w:rPr>
          <w:rFonts w:ascii="Baskerville Old Face" w:eastAsia="Times New Roman" w:hAnsi="Baskerville Old Face" w:cs="Times New Roman"/>
          <w:color w:val="616161"/>
          <w:kern w:val="0"/>
          <w14:ligatures w14:val="none"/>
        </w:rPr>
        <w:t>  If you need help, please call us at</w:t>
      </w:r>
      <w:r w:rsidRPr="00C41881">
        <w:rPr>
          <w:rFonts w:ascii="Baskerville Old Face" w:eastAsia="Times New Roman" w:hAnsi="Baskerville Old Face" w:cs="Times New Roman"/>
          <w:color w:val="616161"/>
          <w:kern w:val="0"/>
          <w14:ligatures w14:val="none"/>
        </w:rPr>
        <w:t xml:space="preserve"> </w:t>
      </w:r>
      <w:r w:rsidRPr="00C41881">
        <w:rPr>
          <w:rFonts w:ascii="Baskerville Old Face" w:eastAsia="Times New Roman" w:hAnsi="Baskerville Old Face" w:cs="Times New Roman"/>
          <w:i/>
          <w:iCs/>
          <w:color w:val="616161"/>
          <w:kern w:val="0"/>
          <w14:ligatures w14:val="none"/>
        </w:rPr>
        <w:t>573-756-1878</w:t>
      </w:r>
      <w:r w:rsidRPr="00AF1CD3">
        <w:rPr>
          <w:rFonts w:ascii="Baskerville Old Face" w:eastAsia="Times New Roman" w:hAnsi="Baskerville Old Face" w:cs="Times New Roman"/>
          <w:color w:val="616161"/>
          <w:kern w:val="0"/>
          <w14:ligatures w14:val="none"/>
        </w:rPr>
        <w:t> or emai</w:t>
      </w:r>
      <w:r w:rsidRPr="00C41881">
        <w:rPr>
          <w:rFonts w:ascii="Baskerville Old Face" w:eastAsia="Times New Roman" w:hAnsi="Baskerville Old Face" w:cs="Times New Roman"/>
          <w:color w:val="616161"/>
          <w:kern w:val="0"/>
          <w14:ligatures w14:val="none"/>
        </w:rPr>
        <w:t xml:space="preserve">l </w:t>
      </w:r>
      <w:hyperlink r:id="rId12" w:history="1">
        <w:r w:rsidRPr="00C41881">
          <w:rPr>
            <w:rStyle w:val="Hyperlink"/>
            <w:rFonts w:ascii="Baskerville Old Face" w:eastAsia="Times New Roman" w:hAnsi="Baskerville Old Face" w:cs="Times New Roman"/>
            <w:kern w:val="0"/>
            <w14:ligatures w14:val="none"/>
          </w:rPr>
          <w:t>assessor@sfcgov.org</w:t>
        </w:r>
      </w:hyperlink>
      <w:r w:rsidRPr="00C41881">
        <w:rPr>
          <w:rFonts w:ascii="Baskerville Old Face" w:eastAsia="Times New Roman" w:hAnsi="Baskerville Old Face" w:cs="Times New Roman"/>
          <w:color w:val="616161"/>
          <w:kern w:val="0"/>
          <w14:ligatures w14:val="none"/>
        </w:rPr>
        <w:t xml:space="preserve"> </w:t>
      </w:r>
      <w:r w:rsidRPr="00AF1CD3">
        <w:rPr>
          <w:rFonts w:ascii="Baskerville Old Face" w:eastAsia="Times New Roman" w:hAnsi="Baskerville Old Face" w:cs="Times New Roman"/>
          <w:color w:val="616161"/>
          <w:kern w:val="0"/>
          <w14:ligatures w14:val="none"/>
        </w:rPr>
        <w:t>!</w:t>
      </w:r>
    </w:p>
    <w:p w14:paraId="26D84CE0" w14:textId="77777777" w:rsidR="003520FF" w:rsidRPr="00AF1CD3" w:rsidRDefault="003520FF" w:rsidP="00AF1CD3">
      <w:pPr>
        <w:shd w:val="clear" w:color="auto" w:fill="FFFFFF"/>
        <w:spacing w:after="0" w:line="240" w:lineRule="auto"/>
        <w:textAlignment w:val="baseline"/>
        <w:rPr>
          <w:rFonts w:ascii="inherit" w:eastAsia="Times New Roman" w:hAnsi="inherit" w:cs="Times New Roman"/>
          <w:color w:val="616161"/>
          <w:kern w:val="0"/>
          <w:sz w:val="27"/>
          <w:szCs w:val="27"/>
          <w14:ligatures w14:val="none"/>
        </w:rPr>
      </w:pPr>
    </w:p>
    <w:p w14:paraId="412BAD02" w14:textId="77777777" w:rsidR="003520FF" w:rsidRDefault="003520FF" w:rsidP="00AF1CD3">
      <w:pPr>
        <w:rPr>
          <w:rFonts w:ascii="Baskerville Old Face" w:hAnsi="Baskerville Old Face"/>
        </w:rPr>
      </w:pPr>
    </w:p>
    <w:p w14:paraId="5A30AD9B" w14:textId="6D571774" w:rsidR="00AF1CD3" w:rsidRPr="00AF1CD3" w:rsidRDefault="00AF1CD3" w:rsidP="00AF1CD3">
      <w:pPr>
        <w:rPr>
          <w:rFonts w:ascii="Baskerville Old Face" w:hAnsi="Baskerville Old Face"/>
          <w:sz w:val="44"/>
          <w:szCs w:val="44"/>
        </w:rPr>
      </w:pPr>
      <w:r w:rsidRPr="00AF1CD3">
        <w:rPr>
          <w:rFonts w:ascii="Baskerville Old Face" w:hAnsi="Baskerville Old Face"/>
          <w:sz w:val="44"/>
          <w:szCs w:val="44"/>
        </w:rPr>
        <w:t>Information for Veterans</w:t>
      </w:r>
    </w:p>
    <w:p w14:paraId="0AF03496" w14:textId="19CE717C" w:rsidR="00AF1CD3" w:rsidRDefault="00AF1CD3">
      <w:pPr>
        <w:rPr>
          <w:rFonts w:ascii="Baskerville Old Face" w:hAnsi="Baskerville Old Face"/>
        </w:rPr>
      </w:pPr>
      <w:r w:rsidRPr="00AF1CD3">
        <w:rPr>
          <w:rFonts w:ascii="Baskerville Old Face" w:hAnsi="Baskerville Old Face"/>
        </w:rPr>
        <w:t xml:space="preserve">The Assessor’s Office appreciates the service and sacrifice of </w:t>
      </w:r>
      <w:r w:rsidR="003520FF" w:rsidRPr="00C41881">
        <w:rPr>
          <w:rFonts w:ascii="Baskerville Old Face" w:hAnsi="Baskerville Old Face"/>
        </w:rPr>
        <w:t>all</w:t>
      </w:r>
      <w:r w:rsidRPr="00AF1CD3">
        <w:rPr>
          <w:rFonts w:ascii="Baskerville Old Face" w:hAnsi="Baskerville Old Face"/>
        </w:rPr>
        <w:t xml:space="preserve"> our veterans. Although some tax benefits are </w:t>
      </w:r>
      <w:proofErr w:type="gramStart"/>
      <w:r w:rsidRPr="00AF1CD3">
        <w:rPr>
          <w:rFonts w:ascii="Baskerville Old Face" w:hAnsi="Baskerville Old Face"/>
        </w:rPr>
        <w:t>afforded</w:t>
      </w:r>
      <w:proofErr w:type="gramEnd"/>
      <w:r w:rsidRPr="00AF1CD3">
        <w:rPr>
          <w:rFonts w:ascii="Baskerville Old Face" w:hAnsi="Baskerville Old Face"/>
        </w:rPr>
        <w:t xml:space="preserve"> our veterans by the State of Missouri, these benefits have very specific requirements that are subject to confusion. For the benefit of our veterans, a link to the recently revised Missouri Department of Revenue Military Reference Guide can be located </w:t>
      </w:r>
      <w:hyperlink r:id="rId13" w:tgtFrame="_blank" w:history="1">
        <w:r w:rsidRPr="00AF1CD3">
          <w:rPr>
            <w:rStyle w:val="Hyperlink"/>
            <w:rFonts w:ascii="Baskerville Old Face" w:hAnsi="Baskerville Old Face"/>
          </w:rPr>
          <w:t>here</w:t>
        </w:r>
      </w:hyperlink>
      <w:r w:rsidRPr="00AF1CD3">
        <w:rPr>
          <w:rFonts w:ascii="Baskerville Old Face" w:hAnsi="Baskerville Old Face"/>
        </w:rPr>
        <w:t>.</w:t>
      </w:r>
    </w:p>
    <w:p w14:paraId="7ED7F4FA" w14:textId="77777777" w:rsidR="00C41881" w:rsidRDefault="00C41881">
      <w:pPr>
        <w:rPr>
          <w:rFonts w:ascii="Baskerville Old Face" w:hAnsi="Baskerville Old Face"/>
        </w:rPr>
      </w:pPr>
    </w:p>
    <w:p w14:paraId="0A1EE531" w14:textId="2A96455D" w:rsidR="00C41881" w:rsidRPr="00C41881" w:rsidRDefault="004833CE">
      <w:pPr>
        <w:rPr>
          <w:rFonts w:ascii="Baskerville Old Face" w:hAnsi="Baskerville Old Face"/>
        </w:rPr>
      </w:pPr>
      <w:r>
        <w:rPr>
          <w:rFonts w:ascii="Baskerville Old Face" w:hAnsi="Baskerville Old Face"/>
        </w:rPr>
        <w:t>**</w:t>
      </w:r>
      <w:r w:rsidR="00C41881">
        <w:rPr>
          <w:rFonts w:ascii="Baskerville Old Face" w:hAnsi="Baskerville Old Face"/>
        </w:rPr>
        <w:t xml:space="preserve">Address change form… </w:t>
      </w:r>
      <w:r>
        <w:rPr>
          <w:rFonts w:ascii="Baskerville Old Face" w:hAnsi="Baskerville Old Face"/>
        </w:rPr>
        <w:t>reference Cape Co Tax Billing Address Change Form**</w:t>
      </w:r>
    </w:p>
    <w:sectPr w:rsidR="00C41881" w:rsidRPr="00C418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3C52" w14:textId="77777777" w:rsidR="00C41881" w:rsidRDefault="00C41881" w:rsidP="00C41881">
      <w:pPr>
        <w:spacing w:after="0" w:line="240" w:lineRule="auto"/>
      </w:pPr>
      <w:r>
        <w:separator/>
      </w:r>
    </w:p>
  </w:endnote>
  <w:endnote w:type="continuationSeparator" w:id="0">
    <w:p w14:paraId="6A30FEC6" w14:textId="77777777" w:rsidR="00C41881" w:rsidRDefault="00C41881" w:rsidP="00C4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14E6" w14:textId="77777777" w:rsidR="00C41881" w:rsidRDefault="00C41881" w:rsidP="00C41881">
      <w:pPr>
        <w:spacing w:after="0" w:line="240" w:lineRule="auto"/>
      </w:pPr>
      <w:r>
        <w:separator/>
      </w:r>
    </w:p>
  </w:footnote>
  <w:footnote w:type="continuationSeparator" w:id="0">
    <w:p w14:paraId="1318F081" w14:textId="77777777" w:rsidR="00C41881" w:rsidRDefault="00C41881" w:rsidP="00C41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8769F"/>
    <w:multiLevelType w:val="multilevel"/>
    <w:tmpl w:val="470A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05548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212010468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25297367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133202589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166469544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16cid:durableId="14767214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16cid:durableId="298806746">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D3"/>
    <w:rsid w:val="0013207B"/>
    <w:rsid w:val="001E57DF"/>
    <w:rsid w:val="003071A5"/>
    <w:rsid w:val="003520FF"/>
    <w:rsid w:val="004833CE"/>
    <w:rsid w:val="005A56EA"/>
    <w:rsid w:val="006A5DEE"/>
    <w:rsid w:val="009D5F1B"/>
    <w:rsid w:val="00AC5D81"/>
    <w:rsid w:val="00AF1CD3"/>
    <w:rsid w:val="00BE6A7B"/>
    <w:rsid w:val="00C41881"/>
    <w:rsid w:val="00C91AE9"/>
    <w:rsid w:val="00EC5DB3"/>
    <w:rsid w:val="00EE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39BB"/>
  <w15:chartTrackingRefBased/>
  <w15:docId w15:val="{A310651A-129F-4929-9672-D104421E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CD3"/>
    <w:rPr>
      <w:rFonts w:eastAsiaTheme="majorEastAsia" w:cstheme="majorBidi"/>
      <w:color w:val="272727" w:themeColor="text1" w:themeTint="D8"/>
    </w:rPr>
  </w:style>
  <w:style w:type="paragraph" w:styleId="Title">
    <w:name w:val="Title"/>
    <w:basedOn w:val="Normal"/>
    <w:next w:val="Normal"/>
    <w:link w:val="TitleChar"/>
    <w:uiPriority w:val="10"/>
    <w:qFormat/>
    <w:rsid w:val="00AF1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CD3"/>
    <w:pPr>
      <w:spacing w:before="160"/>
      <w:jc w:val="center"/>
    </w:pPr>
    <w:rPr>
      <w:i/>
      <w:iCs/>
      <w:color w:val="404040" w:themeColor="text1" w:themeTint="BF"/>
    </w:rPr>
  </w:style>
  <w:style w:type="character" w:customStyle="1" w:styleId="QuoteChar">
    <w:name w:val="Quote Char"/>
    <w:basedOn w:val="DefaultParagraphFont"/>
    <w:link w:val="Quote"/>
    <w:uiPriority w:val="29"/>
    <w:rsid w:val="00AF1CD3"/>
    <w:rPr>
      <w:i/>
      <w:iCs/>
      <w:color w:val="404040" w:themeColor="text1" w:themeTint="BF"/>
    </w:rPr>
  </w:style>
  <w:style w:type="paragraph" w:styleId="ListParagraph">
    <w:name w:val="List Paragraph"/>
    <w:basedOn w:val="Normal"/>
    <w:uiPriority w:val="34"/>
    <w:qFormat/>
    <w:rsid w:val="00AF1CD3"/>
    <w:pPr>
      <w:ind w:left="720"/>
      <w:contextualSpacing/>
    </w:pPr>
  </w:style>
  <w:style w:type="character" w:styleId="IntenseEmphasis">
    <w:name w:val="Intense Emphasis"/>
    <w:basedOn w:val="DefaultParagraphFont"/>
    <w:uiPriority w:val="21"/>
    <w:qFormat/>
    <w:rsid w:val="00AF1CD3"/>
    <w:rPr>
      <w:i/>
      <w:iCs/>
      <w:color w:val="0F4761" w:themeColor="accent1" w:themeShade="BF"/>
    </w:rPr>
  </w:style>
  <w:style w:type="paragraph" w:styleId="IntenseQuote">
    <w:name w:val="Intense Quote"/>
    <w:basedOn w:val="Normal"/>
    <w:next w:val="Normal"/>
    <w:link w:val="IntenseQuoteChar"/>
    <w:uiPriority w:val="30"/>
    <w:qFormat/>
    <w:rsid w:val="00AF1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CD3"/>
    <w:rPr>
      <w:i/>
      <w:iCs/>
      <w:color w:val="0F4761" w:themeColor="accent1" w:themeShade="BF"/>
    </w:rPr>
  </w:style>
  <w:style w:type="character" w:styleId="IntenseReference">
    <w:name w:val="Intense Reference"/>
    <w:basedOn w:val="DefaultParagraphFont"/>
    <w:uiPriority w:val="32"/>
    <w:qFormat/>
    <w:rsid w:val="00AF1CD3"/>
    <w:rPr>
      <w:b/>
      <w:bCs/>
      <w:smallCaps/>
      <w:color w:val="0F4761" w:themeColor="accent1" w:themeShade="BF"/>
      <w:spacing w:val="5"/>
    </w:rPr>
  </w:style>
  <w:style w:type="character" w:styleId="Hyperlink">
    <w:name w:val="Hyperlink"/>
    <w:basedOn w:val="DefaultParagraphFont"/>
    <w:uiPriority w:val="99"/>
    <w:unhideWhenUsed/>
    <w:rsid w:val="00AF1CD3"/>
    <w:rPr>
      <w:color w:val="467886" w:themeColor="hyperlink"/>
      <w:u w:val="single"/>
    </w:rPr>
  </w:style>
  <w:style w:type="character" w:styleId="UnresolvedMention">
    <w:name w:val="Unresolved Mention"/>
    <w:basedOn w:val="DefaultParagraphFont"/>
    <w:uiPriority w:val="99"/>
    <w:semiHidden/>
    <w:unhideWhenUsed/>
    <w:rsid w:val="00AF1CD3"/>
    <w:rPr>
      <w:color w:val="605E5C"/>
      <w:shd w:val="clear" w:color="auto" w:fill="E1DFDD"/>
    </w:rPr>
  </w:style>
  <w:style w:type="paragraph" w:styleId="Header">
    <w:name w:val="header"/>
    <w:basedOn w:val="Normal"/>
    <w:link w:val="HeaderChar"/>
    <w:uiPriority w:val="99"/>
    <w:unhideWhenUsed/>
    <w:rsid w:val="00C4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881"/>
  </w:style>
  <w:style w:type="paragraph" w:styleId="Footer">
    <w:name w:val="footer"/>
    <w:basedOn w:val="Normal"/>
    <w:link w:val="FooterChar"/>
    <w:uiPriority w:val="99"/>
    <w:unhideWhenUsed/>
    <w:rsid w:val="00C4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essor@sfcgov.org" TargetMode="External"/><Relationship Id="rId13" Type="http://schemas.openxmlformats.org/officeDocument/2006/relationships/hyperlink" Target="http://dor.mo.gov/forms/Military%20Reference%20Guide.pdf" TargetMode="External"/><Relationship Id="rId3" Type="http://schemas.openxmlformats.org/officeDocument/2006/relationships/settings" Target="settings.xml"/><Relationship Id="rId7" Type="http://schemas.openxmlformats.org/officeDocument/2006/relationships/hyperlink" Target="mailto:assessor@sfcgov.org" TargetMode="External"/><Relationship Id="rId12" Type="http://schemas.openxmlformats.org/officeDocument/2006/relationships/hyperlink" Target="mailto:assessor@sfcgo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francois.missouriassessor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ssessor@sfcgov.org" TargetMode="External"/><Relationship Id="rId4" Type="http://schemas.openxmlformats.org/officeDocument/2006/relationships/webSettings" Target="webSettings.xml"/><Relationship Id="rId9" Type="http://schemas.openxmlformats.org/officeDocument/2006/relationships/hyperlink" Target="https://stfrancois.missouriassesso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Hedrick</dc:creator>
  <cp:keywords/>
  <dc:description/>
  <cp:lastModifiedBy>Misty Hedrick</cp:lastModifiedBy>
  <cp:revision>1</cp:revision>
  <dcterms:created xsi:type="dcterms:W3CDTF">2025-09-18T14:14:00Z</dcterms:created>
  <dcterms:modified xsi:type="dcterms:W3CDTF">2025-09-18T15:27:00Z</dcterms:modified>
</cp:coreProperties>
</file>